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7E2F79"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77777777"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0985D362" w14:textId="77777777" w:rsidR="0005305E"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sync block index is a unique integer that is assigned to each object when it is created. It serves as a handle or a pointer to the corresponding sync block, and it is stored with the object. </w:t>
      </w:r>
    </w:p>
    <w:p w14:paraId="387A53D8" w14:textId="77777777" w:rsidR="0005305E"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sync block is a small block of memory that is used to store synchronization information for the object, such as the state of the lock, the thread that currently owns the lock, and a list of threads waiting to acquire the lock. The sync block also contains information used by the GC to track the state and location of the object. </w:t>
      </w:r>
    </w:p>
    <w:p w14:paraId="43ACBC71" w14:textId="77777777" w:rsidR="0005305E"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sync block index is used to quickly locate the corresponding sync block in memory without having to perform a full memory lookup. It allows the runtime to efficiently implement synchronization operations on the object and also track the state of the object for the GC purposes. </w:t>
      </w:r>
    </w:p>
    <w:p w14:paraId="16A32AD4" w14:textId="54C61B5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In summary, the sync block index is a unique identifier that is used to locate the sync block, which contains the information related to synchronization and GC tracking.</w:t>
      </w:r>
    </w:p>
    <w:p w14:paraId="4F137561" w14:textId="3967360A" w:rsidR="0005305E" w:rsidRDefault="0005305E" w:rsidP="00A6301C">
      <w:pPr>
        <w:rPr>
          <w:rFonts w:cstheme="minorHAnsi"/>
          <w:sz w:val="32"/>
          <w:szCs w:val="32"/>
          <w:shd w:val="clear" w:color="auto" w:fill="FFFFFF"/>
          <w:lang w:val="en-US"/>
        </w:rPr>
      </w:pPr>
      <w:r w:rsidRPr="0005305E">
        <w:rPr>
          <w:rFonts w:cstheme="minorHAnsi"/>
          <w:sz w:val="32"/>
          <w:szCs w:val="32"/>
          <w:shd w:val="clear" w:color="auto" w:fill="FFFFFF"/>
          <w:lang w:val="en-US"/>
        </w:rPr>
        <w:t>In short, the sync block index is a unique identifier that is assigned to each object by the runtime, and it is used to locate the corresponding sync block in the sync block table, which contains the information related to synchronization and GC tracking. The sync block table is a global data structure that is shared by all threads and is used to keep track of all sync blocks, regardless of whether they are being used for synchronization or for GC purposes.</w:t>
      </w:r>
      <w:bookmarkStart w:id="0" w:name="_GoBack"/>
      <w:bookmarkEnd w:id="0"/>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7B8BA056"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lastRenderedPageBreak/>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lastRenderedPageBreak/>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xml:space="preserve">. .NET </w:t>
      </w:r>
      <w:r w:rsidRPr="00F27A33">
        <w:rPr>
          <w:rFonts w:cstheme="minorHAnsi"/>
          <w:sz w:val="32"/>
          <w:szCs w:val="32"/>
          <w:shd w:val="clear" w:color="auto" w:fill="FFFFFF"/>
          <w:lang w:val="en-US"/>
        </w:rPr>
        <w:lastRenderedPageBreak/>
        <w:t>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lastRenderedPageBreak/>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 xml:space="preserve">Unlike the Boolean logical operators "&amp;" and "|," which always evaluate both the operands, conditional logical operators execute the second operand only if necessary. As a result, conditional logical operators are faster than Boolean logical operators and are often preferred. The </w:t>
      </w:r>
      <w:r w:rsidRPr="00861944">
        <w:rPr>
          <w:rFonts w:cstheme="minorHAnsi"/>
          <w:sz w:val="32"/>
          <w:szCs w:val="32"/>
          <w:shd w:val="clear" w:color="auto" w:fill="FFFFFF"/>
          <w:lang w:val="en-US"/>
        </w:rPr>
        <w:lastRenderedPageBreak/>
        <w:t>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If we create our own IEqualityComparer&lt;T&gt; or IComparer&lt;T&gt; it is best practice to always inherit from already existed types namely EqualityComparer&lt;T&gt; and Comparer&lt;T&gt; respectively. They already 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 xml:space="preserve">GetHashCode then it will </w:t>
      </w:r>
      <w:r w:rsidR="00D53815">
        <w:rPr>
          <w:rFonts w:cstheme="minorHAnsi"/>
          <w:sz w:val="32"/>
          <w:szCs w:val="32"/>
          <w:shd w:val="clear" w:color="auto" w:fill="FFFFFF"/>
          <w:lang w:val="en-US"/>
        </w:rPr>
        <w:lastRenderedPageBreak/>
        <w:t>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w:t>
      </w:r>
      <w:r w:rsidR="00390634">
        <w:rPr>
          <w:rFonts w:cstheme="minorHAnsi"/>
          <w:sz w:val="32"/>
          <w:szCs w:val="32"/>
          <w:shd w:val="clear" w:color="auto" w:fill="FFFFFF"/>
          <w:lang w:val="en-US"/>
        </w:rPr>
        <w:lastRenderedPageBreak/>
        <w:t>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7E2F79"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7E2F79"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7E2F79"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7E2F79"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7E2F79"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7E2F79"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lastRenderedPageBreak/>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lastRenderedPageBreak/>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3734872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w:t>
      </w:r>
      <w:r w:rsidRPr="00F93B7E">
        <w:rPr>
          <w:rFonts w:cstheme="minorHAnsi"/>
          <w:sz w:val="32"/>
          <w:szCs w:val="32"/>
          <w:shd w:val="clear" w:color="auto" w:fill="FFFFFF"/>
          <w:lang w:val="en-US"/>
        </w:rPr>
        <w:lastRenderedPageBreak/>
        <w:t>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14:paraId="54F82682"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4EEA2E61"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77777777" w:rsidR="002D0709" w:rsidRDefault="002D0709" w:rsidP="008A19C0">
      <w:pPr>
        <w:rPr>
          <w:rFonts w:cstheme="minorHAnsi"/>
          <w:sz w:val="32"/>
          <w:szCs w:val="32"/>
          <w:shd w:val="clear" w:color="auto" w:fill="FFFFFF"/>
          <w:lang w:val="en-US"/>
        </w:rPr>
      </w:pP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lastRenderedPageBreak/>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A resurrected object’s finalizer will not run a second time—unless you call GC .ReRegisterForFinalize. In the following example, we try to delete </w:t>
      </w:r>
      <w:r w:rsidRPr="00CA51BC">
        <w:rPr>
          <w:rFonts w:cstheme="minorHAnsi"/>
          <w:sz w:val="32"/>
          <w:szCs w:val="32"/>
          <w:shd w:val="clear" w:color="auto" w:fill="FFFFFF"/>
          <w:lang w:val="en-US"/>
        </w:rPr>
        <w:lastRenderedPageBreak/>
        <w:t>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6122" cy="2018490"/>
                    </a:xfrm>
                    <a:prstGeom prst="rect">
                      <a:avLst/>
                    </a:prstGeom>
                  </pic:spPr>
                </pic:pic>
              </a:graphicData>
            </a:graphic>
          </wp:inline>
        </w:drawing>
      </w:r>
    </w:p>
    <w:p w14:paraId="08B51286" w14:textId="682399C2"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xml:space="preserve">. For example we have a Customer class and all customers can make an enquiry and this is gonna be the same for every customer so it is not abstract but let’s say we have another method GetDiscount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GetDiscount method so then it would’t be rational to use abstract class here because of the </w:t>
      </w:r>
      <w:r>
        <w:rPr>
          <w:rFonts w:cstheme="minorHAnsi"/>
          <w:sz w:val="32"/>
          <w:szCs w:val="32"/>
          <w:shd w:val="clear" w:color="auto" w:fill="FFFFFF"/>
          <w:lang w:val="en-US"/>
        </w:rPr>
        <w:lastRenderedPageBreak/>
        <w:t>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533400"/>
                    </a:xfrm>
                    <a:prstGeom prst="rect">
                      <a:avLst/>
                    </a:prstGeom>
                  </pic:spPr>
                </pic:pic>
              </a:graphicData>
            </a:graphic>
          </wp:inline>
        </w:drawing>
      </w:r>
    </w:p>
    <w:p w14:paraId="27006ECE"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56A78D08"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lastRenderedPageBreak/>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74DA4E95"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CE6EA54"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0D5779AE"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w:t>
      </w:r>
      <w:r>
        <w:rPr>
          <w:rFonts w:cstheme="minorHAnsi"/>
          <w:sz w:val="32"/>
          <w:szCs w:val="32"/>
          <w:shd w:val="clear" w:color="auto" w:fill="FFFFFF"/>
          <w:lang w:val="en-US"/>
        </w:rPr>
        <w:lastRenderedPageBreak/>
        <w:t>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w:t>
      </w:r>
      <w:r w:rsidRPr="00BE3E98">
        <w:rPr>
          <w:rFonts w:cstheme="minorHAnsi"/>
          <w:sz w:val="32"/>
          <w:szCs w:val="32"/>
          <w:shd w:val="clear" w:color="auto" w:fill="FFFFFF"/>
          <w:lang w:val="en-US"/>
        </w:rPr>
        <w:lastRenderedPageBreak/>
        <w:t xml:space="preserve">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 xml:space="preserve">Further, Task.Run implicitly uses TaskScheduler.Default, which means querying TaskScheduler.Current inside of the delegate will also return </w:t>
      </w:r>
      <w:r w:rsidRPr="008D4F1B">
        <w:rPr>
          <w:rFonts w:cstheme="minorHAnsi"/>
          <w:sz w:val="32"/>
          <w:szCs w:val="32"/>
          <w:shd w:val="clear" w:color="auto" w:fill="FFFFFF"/>
          <w:lang w:val="en-US"/>
        </w:rPr>
        <w:lastRenderedPageBreak/>
        <w:t>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lastRenderedPageBreak/>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w:t>
      </w:r>
      <w:r w:rsidR="001C367F">
        <w:rPr>
          <w:rFonts w:cstheme="minorHAnsi"/>
          <w:sz w:val="32"/>
          <w:szCs w:val="32"/>
          <w:shd w:val="clear" w:color="auto" w:fill="FFFFFF"/>
          <w:lang w:val="en-US"/>
        </w:rPr>
        <w:lastRenderedPageBreak/>
        <w:t>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lastRenderedPageBreak/>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00102F74" w:rsidR="002A233B" w:rsidRDefault="002A233B" w:rsidP="00376B7A">
      <w:pPr>
        <w:rPr>
          <w:sz w:val="32"/>
          <w:szCs w:val="32"/>
          <w:lang w:val="en-US"/>
        </w:rPr>
      </w:pPr>
      <w:r>
        <w:rPr>
          <w:sz w:val="32"/>
          <w:szCs w:val="32"/>
          <w:lang w:val="en-US"/>
        </w:rPr>
        <w:t xml:space="preserve">Dictionary also provides special methods to lookup the value with TryGet(key, result) which returns a boolean value. It also provides TryUpdate for safe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lastRenderedPageBreak/>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lastRenderedPageBreak/>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lastRenderedPageBreak/>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lastRenderedPageBreak/>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IComparable and IEquatable are instance implementations for comparing and comparing for equality respectively, but IComparer and 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w:t>
      </w:r>
      <w:r>
        <w:rPr>
          <w:sz w:val="32"/>
          <w:szCs w:val="32"/>
          <w:lang w:val="en-US"/>
        </w:rPr>
        <w:lastRenderedPageBreak/>
        <w:t xml:space="preserve">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 xml:space="preserve">Internally string builder use LinkedList like structure where nodes are actually stringBuilders. Each string builder contains a char array and everytime the buffer is full it creates another string builder with doubled </w:t>
      </w:r>
      <w:r>
        <w:rPr>
          <w:rFonts w:cstheme="minorHAnsi"/>
          <w:sz w:val="32"/>
          <w:szCs w:val="32"/>
          <w:shd w:val="clear" w:color="auto" w:fill="FFFFFF"/>
          <w:lang w:val="en-US"/>
        </w:rPr>
        <w:lastRenderedPageBreak/>
        <w:t>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(member data is serialized) + Codebase is attached. So Serialization is a part of Marshalling. CodeBase is information that tells the receiver of Object where the implementation of this object can be found. Any program that thinks it might ever pass 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lastRenderedPageBreak/>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lastRenderedPageBreak/>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6E91824" w14:textId="2E246561" w:rsidR="00B72422" w:rsidRPr="00C73C86" w:rsidRDefault="00B72422" w:rsidP="00B72422">
      <w:pPr>
        <w:shd w:val="clear" w:color="auto" w:fill="FFFFFF"/>
        <w:spacing w:after="0" w:line="240" w:lineRule="auto"/>
        <w:textAlignment w:val="baseline"/>
        <w:rPr>
          <w:rFonts w:eastAsia="Times New Roman" w:cstheme="minorHAnsi"/>
          <w:sz w:val="32"/>
          <w:szCs w:val="32"/>
          <w:lang w:val="en-US"/>
        </w:rPr>
      </w:pPr>
    </w:p>
    <w:sectPr w:rsidR="00B72422" w:rsidRPr="00C73C86"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8"/>
  </w:num>
  <w:num w:numId="3">
    <w:abstractNumId w:val="9"/>
  </w:num>
  <w:num w:numId="4">
    <w:abstractNumId w:val="12"/>
  </w:num>
  <w:num w:numId="5">
    <w:abstractNumId w:val="1"/>
  </w:num>
  <w:num w:numId="6">
    <w:abstractNumId w:val="7"/>
  </w:num>
  <w:num w:numId="7">
    <w:abstractNumId w:val="2"/>
  </w:num>
  <w:num w:numId="8">
    <w:abstractNumId w:val="11"/>
  </w:num>
  <w:num w:numId="9">
    <w:abstractNumId w:val="6"/>
  </w:num>
  <w:num w:numId="10">
    <w:abstractNumId w:val="13"/>
  </w:num>
  <w:num w:numId="11">
    <w:abstractNumId w:val="0"/>
  </w:num>
  <w:num w:numId="12">
    <w:abstractNumId w:val="3"/>
  </w:num>
  <w:num w:numId="13">
    <w:abstractNumId w:val="5"/>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6637"/>
    <w:rsid w:val="0009739E"/>
    <w:rsid w:val="000A3B33"/>
    <w:rsid w:val="000A7258"/>
    <w:rsid w:val="000A7324"/>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F5915"/>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F51"/>
    <w:rsid w:val="003A5573"/>
    <w:rsid w:val="003A683B"/>
    <w:rsid w:val="003A7A90"/>
    <w:rsid w:val="003A7DE9"/>
    <w:rsid w:val="003B068F"/>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822"/>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6BA4"/>
    <w:rsid w:val="004F1B1B"/>
    <w:rsid w:val="00501970"/>
    <w:rsid w:val="00502897"/>
    <w:rsid w:val="00504426"/>
    <w:rsid w:val="0051273D"/>
    <w:rsid w:val="00514807"/>
    <w:rsid w:val="005201DB"/>
    <w:rsid w:val="0052630B"/>
    <w:rsid w:val="005312EB"/>
    <w:rsid w:val="00531771"/>
    <w:rsid w:val="0053291F"/>
    <w:rsid w:val="00546D05"/>
    <w:rsid w:val="00553F10"/>
    <w:rsid w:val="00560DAC"/>
    <w:rsid w:val="00566FEE"/>
    <w:rsid w:val="00570BC3"/>
    <w:rsid w:val="00571FDB"/>
    <w:rsid w:val="00587EDB"/>
    <w:rsid w:val="005949C9"/>
    <w:rsid w:val="00594CBE"/>
    <w:rsid w:val="00595D61"/>
    <w:rsid w:val="005B20D9"/>
    <w:rsid w:val="005B2BED"/>
    <w:rsid w:val="005B591D"/>
    <w:rsid w:val="005D68EA"/>
    <w:rsid w:val="005D7DFE"/>
    <w:rsid w:val="005E17E1"/>
    <w:rsid w:val="005E28AB"/>
    <w:rsid w:val="005E7FB1"/>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846A0"/>
    <w:rsid w:val="00686DA1"/>
    <w:rsid w:val="00696BE3"/>
    <w:rsid w:val="006A17F1"/>
    <w:rsid w:val="006A3D49"/>
    <w:rsid w:val="006A6A48"/>
    <w:rsid w:val="006A7AC5"/>
    <w:rsid w:val="006B2191"/>
    <w:rsid w:val="006D4E1C"/>
    <w:rsid w:val="006D57DA"/>
    <w:rsid w:val="006E0F76"/>
    <w:rsid w:val="006E1FF4"/>
    <w:rsid w:val="006E456F"/>
    <w:rsid w:val="006E599F"/>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12670"/>
    <w:rsid w:val="00816596"/>
    <w:rsid w:val="00820138"/>
    <w:rsid w:val="008212F6"/>
    <w:rsid w:val="00832402"/>
    <w:rsid w:val="00835F2D"/>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1073E"/>
    <w:rsid w:val="00912919"/>
    <w:rsid w:val="00913AAD"/>
    <w:rsid w:val="009213AA"/>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A10FD5"/>
    <w:rsid w:val="00A23AAC"/>
    <w:rsid w:val="00A3058A"/>
    <w:rsid w:val="00A348BD"/>
    <w:rsid w:val="00A40BD4"/>
    <w:rsid w:val="00A42645"/>
    <w:rsid w:val="00A45A7A"/>
    <w:rsid w:val="00A54D05"/>
    <w:rsid w:val="00A6301C"/>
    <w:rsid w:val="00A638A3"/>
    <w:rsid w:val="00A65CDE"/>
    <w:rsid w:val="00A77339"/>
    <w:rsid w:val="00A820C5"/>
    <w:rsid w:val="00A87CD7"/>
    <w:rsid w:val="00A9409D"/>
    <w:rsid w:val="00A95638"/>
    <w:rsid w:val="00AA60BC"/>
    <w:rsid w:val="00AA76B9"/>
    <w:rsid w:val="00AB05AB"/>
    <w:rsid w:val="00AB2AA4"/>
    <w:rsid w:val="00AB7934"/>
    <w:rsid w:val="00AC4F90"/>
    <w:rsid w:val="00AD1637"/>
    <w:rsid w:val="00AD21CF"/>
    <w:rsid w:val="00AD2606"/>
    <w:rsid w:val="00AE37A3"/>
    <w:rsid w:val="00AF4349"/>
    <w:rsid w:val="00AF797C"/>
    <w:rsid w:val="00B01AF3"/>
    <w:rsid w:val="00B045E5"/>
    <w:rsid w:val="00B132E6"/>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58CD"/>
    <w:rsid w:val="00C6627F"/>
    <w:rsid w:val="00C73C86"/>
    <w:rsid w:val="00C87DDE"/>
    <w:rsid w:val="00CA47D2"/>
    <w:rsid w:val="00CA51BC"/>
    <w:rsid w:val="00CA6878"/>
    <w:rsid w:val="00CA7734"/>
    <w:rsid w:val="00CB0BCD"/>
    <w:rsid w:val="00CB404A"/>
    <w:rsid w:val="00CB4877"/>
    <w:rsid w:val="00CB4C15"/>
    <w:rsid w:val="00CC00C9"/>
    <w:rsid w:val="00CC01B1"/>
    <w:rsid w:val="00CD255C"/>
    <w:rsid w:val="00CE2D25"/>
    <w:rsid w:val="00CE7652"/>
    <w:rsid w:val="00CF3558"/>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28F5"/>
    <w:rsid w:val="00DA41B7"/>
    <w:rsid w:val="00DA52A9"/>
    <w:rsid w:val="00DC1784"/>
    <w:rsid w:val="00DC4CFF"/>
    <w:rsid w:val="00DC5874"/>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242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8335</TotalTime>
  <Pages>98</Pages>
  <Words>15944</Words>
  <Characters>90883</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401</cp:revision>
  <dcterms:created xsi:type="dcterms:W3CDTF">2021-11-30T16:24:00Z</dcterms:created>
  <dcterms:modified xsi:type="dcterms:W3CDTF">2023-01-22T10:32:00Z</dcterms:modified>
</cp:coreProperties>
</file>